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3A" w:rsidRPr="00EA263A" w:rsidRDefault="00EA263A" w:rsidP="00EA263A">
      <w:pPr>
        <w:spacing w:after="150" w:line="330" w:lineRule="atLeast"/>
        <w:jc w:val="both"/>
        <w:textAlignment w:val="baseline"/>
        <w:outlineLvl w:val="0"/>
        <w:rPr>
          <w:rFonts w:eastAsia="Times New Roman" w:cs="Times New Roman"/>
          <w:b/>
          <w:bCs/>
          <w:color w:val="404040"/>
          <w:kern w:val="36"/>
          <w:sz w:val="32"/>
          <w:szCs w:val="30"/>
          <w:lang w:eastAsia="fr-FR"/>
        </w:rPr>
      </w:pPr>
      <w:proofErr w:type="spellStart"/>
      <w:r w:rsidRPr="00EA263A">
        <w:rPr>
          <w:rFonts w:eastAsia="Times New Roman" w:cs="Times New Roman"/>
          <w:b/>
          <w:bCs/>
          <w:color w:val="404040"/>
          <w:kern w:val="36"/>
          <w:sz w:val="32"/>
          <w:szCs w:val="30"/>
          <w:lang w:eastAsia="fr-FR"/>
        </w:rPr>
        <w:t>Bachelor</w:t>
      </w:r>
      <w:proofErr w:type="spellEnd"/>
      <w:r w:rsidRPr="00EA263A">
        <w:rPr>
          <w:rFonts w:eastAsia="Times New Roman" w:cs="Times New Roman"/>
          <w:b/>
          <w:bCs/>
          <w:color w:val="404040"/>
          <w:kern w:val="36"/>
          <w:sz w:val="32"/>
          <w:szCs w:val="30"/>
          <w:lang w:eastAsia="fr-FR"/>
        </w:rPr>
        <w:t xml:space="preserve"> </w:t>
      </w:r>
      <w:bookmarkStart w:id="0" w:name="_GoBack"/>
      <w:r w:rsidRPr="00EA263A">
        <w:rPr>
          <w:rFonts w:eastAsia="Times New Roman" w:cs="Times New Roman"/>
          <w:b/>
          <w:bCs/>
          <w:color w:val="404040"/>
          <w:kern w:val="36"/>
          <w:sz w:val="32"/>
          <w:szCs w:val="30"/>
          <w:lang w:eastAsia="fr-FR"/>
        </w:rPr>
        <w:t xml:space="preserve">(License 3) </w:t>
      </w:r>
      <w:proofErr w:type="spellStart"/>
      <w:r w:rsidRPr="00EA263A">
        <w:rPr>
          <w:rFonts w:eastAsia="Times New Roman" w:cs="Times New Roman"/>
          <w:b/>
          <w:bCs/>
          <w:color w:val="404040"/>
          <w:kern w:val="36"/>
          <w:sz w:val="32"/>
          <w:szCs w:val="30"/>
          <w:lang w:eastAsia="fr-FR"/>
        </w:rPr>
        <w:t>Musicology</w:t>
      </w:r>
      <w:proofErr w:type="spellEnd"/>
      <w:r w:rsidRPr="00EA263A">
        <w:rPr>
          <w:rFonts w:eastAsia="Times New Roman" w:cs="Times New Roman"/>
          <w:b/>
          <w:bCs/>
          <w:color w:val="404040"/>
          <w:kern w:val="36"/>
          <w:sz w:val="32"/>
          <w:szCs w:val="30"/>
          <w:lang w:eastAsia="fr-FR"/>
        </w:rPr>
        <w:t xml:space="preserve"> Course </w:t>
      </w:r>
      <w:proofErr w:type="spellStart"/>
      <w:r w:rsidRPr="00EA263A">
        <w:rPr>
          <w:rFonts w:eastAsia="Times New Roman" w:cs="Times New Roman"/>
          <w:b/>
          <w:bCs/>
          <w:color w:val="404040"/>
          <w:kern w:val="36"/>
          <w:sz w:val="32"/>
          <w:szCs w:val="30"/>
          <w:lang w:eastAsia="fr-FR"/>
        </w:rPr>
        <w:t>Interpreter</w:t>
      </w:r>
      <w:proofErr w:type="spellEnd"/>
      <w:r w:rsidRPr="00EA263A">
        <w:rPr>
          <w:rFonts w:eastAsia="Times New Roman" w:cs="Times New Roman"/>
          <w:b/>
          <w:bCs/>
          <w:color w:val="404040"/>
          <w:kern w:val="36"/>
          <w:sz w:val="32"/>
          <w:szCs w:val="30"/>
          <w:lang w:eastAsia="fr-FR"/>
        </w:rPr>
        <w:t xml:space="preserve"> in </w:t>
      </w:r>
      <w:proofErr w:type="spellStart"/>
      <w:r w:rsidRPr="00EA263A">
        <w:rPr>
          <w:rFonts w:eastAsia="Times New Roman" w:cs="Times New Roman"/>
          <w:b/>
          <w:bCs/>
          <w:color w:val="404040"/>
          <w:kern w:val="36"/>
          <w:sz w:val="32"/>
          <w:szCs w:val="30"/>
          <w:lang w:eastAsia="fr-FR"/>
        </w:rPr>
        <w:t>medieval</w:t>
      </w:r>
      <w:proofErr w:type="spellEnd"/>
      <w:r w:rsidRPr="00EA263A">
        <w:rPr>
          <w:rFonts w:eastAsia="Times New Roman" w:cs="Times New Roman"/>
          <w:b/>
          <w:bCs/>
          <w:color w:val="404040"/>
          <w:kern w:val="36"/>
          <w:sz w:val="32"/>
          <w:szCs w:val="30"/>
          <w:lang w:eastAsia="fr-FR"/>
        </w:rPr>
        <w:t xml:space="preserve"> music</w:t>
      </w:r>
      <w:bookmarkEnd w:id="0"/>
    </w:p>
    <w:p w:rsidR="00EA263A" w:rsidRPr="00EA263A" w:rsidRDefault="00EA263A" w:rsidP="00EA263A">
      <w:p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>Objectives:</w:t>
      </w:r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 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Developing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deep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skills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in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medieval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music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based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on the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interactivity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of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practical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and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theoretical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approaches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,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opening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up to the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fields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of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musicology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and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research-creation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. In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terms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of musical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medievalism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, the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emphasis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is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on the modal conception of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this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music,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both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from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the point of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view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of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untempered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scales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and of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rhythm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and on the non-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harmonic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understanding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of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polyphony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. The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approach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is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primarily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vocal but instrumental practice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is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welcome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. This 3rd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year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license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course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allows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students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to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begin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a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specialization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in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medieval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music and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musicology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.</w:t>
      </w:r>
    </w:p>
    <w:p w:rsidR="00EA263A" w:rsidRPr="00EA263A" w:rsidRDefault="00EA263A" w:rsidP="00EA263A">
      <w:p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</w:p>
    <w:p w:rsidR="00EA263A" w:rsidRPr="00EA263A" w:rsidRDefault="00EA263A" w:rsidP="00EA263A">
      <w:p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proofErr w:type="spellStart"/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>Beginner</w:t>
      </w:r>
      <w:proofErr w:type="spellEnd"/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>students</w:t>
      </w:r>
      <w:proofErr w:type="spellEnd"/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 xml:space="preserve"> in </w:t>
      </w:r>
      <w:proofErr w:type="spellStart"/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>medieval</w:t>
      </w:r>
      <w:proofErr w:type="spellEnd"/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 xml:space="preserve"> music </w:t>
      </w:r>
      <w:proofErr w:type="spellStart"/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>performing</w:t>
      </w:r>
      <w:proofErr w:type="spellEnd"/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 xml:space="preserve"> are </w:t>
      </w:r>
      <w:proofErr w:type="spellStart"/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>welcome</w:t>
      </w:r>
      <w:proofErr w:type="spellEnd"/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>.</w:t>
      </w:r>
    </w:p>
    <w:p w:rsidR="00EA263A" w:rsidRPr="00EA263A" w:rsidRDefault="00EA263A" w:rsidP="00EA263A">
      <w:pPr>
        <w:spacing w:after="36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The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teaching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is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carried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out by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artist-researchers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and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teacher-researchers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.</w:t>
      </w:r>
    </w:p>
    <w:p w:rsidR="00EA263A" w:rsidRPr="00EA263A" w:rsidRDefault="00EA263A" w:rsidP="00EA263A">
      <w:p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hyperlink r:id="rId6" w:tgtFrame="_blank" w:history="1">
        <w:proofErr w:type="spellStart"/>
        <w:r w:rsidRPr="00EA263A">
          <w:rPr>
            <w:rFonts w:eastAsia="Times New Roman" w:cs="Times New Roman"/>
            <w:color w:val="0000FF"/>
            <w:sz w:val="28"/>
            <w:szCs w:val="27"/>
            <w:u w:val="single"/>
            <w:bdr w:val="none" w:sz="0" w:space="0" w:color="auto" w:frame="1"/>
            <w:lang w:eastAsia="fr-FR"/>
          </w:rPr>
          <w:t>Teaching</w:t>
        </w:r>
        <w:proofErr w:type="spellEnd"/>
        <w:r w:rsidRPr="00EA263A">
          <w:rPr>
            <w:rFonts w:eastAsia="Times New Roman" w:cs="Times New Roman"/>
            <w:color w:val="0000FF"/>
            <w:sz w:val="28"/>
            <w:szCs w:val="27"/>
            <w:u w:val="single"/>
            <w:bdr w:val="none" w:sz="0" w:space="0" w:color="auto" w:frame="1"/>
            <w:lang w:eastAsia="fr-FR"/>
          </w:rPr>
          <w:t xml:space="preserve"> Program</w:t>
        </w:r>
      </w:hyperlink>
    </w:p>
    <w:p w:rsidR="00EA263A" w:rsidRPr="00EA263A" w:rsidRDefault="00EA263A" w:rsidP="00EA263A">
      <w:p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</w:p>
    <w:p w:rsidR="00EA263A" w:rsidRPr="00EA263A" w:rsidRDefault="00EA263A" w:rsidP="00EA263A">
      <w:pPr>
        <w:spacing w:after="36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Study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pursuits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:</w:t>
      </w:r>
    </w:p>
    <w:p w:rsidR="00EA263A" w:rsidRPr="00EA263A" w:rsidRDefault="00EA263A" w:rsidP="00EA263A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Master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Musicology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Course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Research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, practice and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creation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in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medieval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music</w:t>
      </w:r>
    </w:p>
    <w:p w:rsidR="00EA263A" w:rsidRPr="00EA263A" w:rsidRDefault="00EA263A" w:rsidP="00EA263A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Master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Musicology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Research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track</w:t>
      </w:r>
      <w:proofErr w:type="spellEnd"/>
    </w:p>
    <w:p w:rsidR="00EA263A" w:rsidRPr="00EA263A" w:rsidRDefault="00EA263A" w:rsidP="00EA263A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Master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MEEF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(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teaching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professions)</w:t>
      </w:r>
    </w:p>
    <w:p w:rsidR="00EA263A" w:rsidRPr="00EA263A" w:rsidRDefault="00EA263A" w:rsidP="00EA263A">
      <w:p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</w:p>
    <w:p w:rsidR="00EA263A" w:rsidRPr="00EA263A" w:rsidRDefault="00EA263A" w:rsidP="00EA263A">
      <w:p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</w:p>
    <w:p w:rsidR="00EA263A" w:rsidRPr="00EA263A" w:rsidRDefault="00EA263A" w:rsidP="00EA263A">
      <w:pPr>
        <w:spacing w:after="150" w:line="300" w:lineRule="atLeast"/>
        <w:jc w:val="both"/>
        <w:textAlignment w:val="baseline"/>
        <w:outlineLvl w:val="3"/>
        <w:rPr>
          <w:rFonts w:eastAsia="Times New Roman" w:cs="Times New Roman"/>
          <w:b/>
          <w:bCs/>
          <w:color w:val="404040"/>
          <w:sz w:val="28"/>
          <w:szCs w:val="27"/>
          <w:lang w:eastAsia="fr-FR"/>
        </w:rPr>
      </w:pPr>
      <w:r w:rsidRPr="00EA263A">
        <w:rPr>
          <w:rFonts w:eastAsia="Times New Roman" w:cs="Times New Roman"/>
          <w:b/>
          <w:bCs/>
          <w:color w:val="404040"/>
          <w:sz w:val="28"/>
          <w:szCs w:val="27"/>
          <w:lang w:eastAsia="fr-FR"/>
        </w:rPr>
        <w:t xml:space="preserve">Conditions of </w:t>
      </w:r>
      <w:proofErr w:type="spellStart"/>
      <w:r w:rsidRPr="00EA263A">
        <w:rPr>
          <w:rFonts w:eastAsia="Times New Roman" w:cs="Times New Roman"/>
          <w:b/>
          <w:bCs/>
          <w:color w:val="404040"/>
          <w:sz w:val="28"/>
          <w:szCs w:val="27"/>
          <w:lang w:eastAsia="fr-FR"/>
        </w:rPr>
        <w:t>access</w:t>
      </w:r>
      <w:proofErr w:type="spellEnd"/>
      <w:r w:rsidRPr="00EA263A">
        <w:rPr>
          <w:rFonts w:eastAsia="Times New Roman" w:cs="Times New Roman"/>
          <w:b/>
          <w:bCs/>
          <w:color w:val="404040"/>
          <w:sz w:val="28"/>
          <w:szCs w:val="27"/>
          <w:lang w:eastAsia="fr-FR"/>
        </w:rPr>
        <w:t xml:space="preserve"> for French candidates and </w:t>
      </w:r>
      <w:proofErr w:type="spellStart"/>
      <w:r w:rsidRPr="00EA263A">
        <w:rPr>
          <w:rFonts w:eastAsia="Times New Roman" w:cs="Times New Roman"/>
          <w:b/>
          <w:bCs/>
          <w:color w:val="404040"/>
          <w:sz w:val="28"/>
          <w:szCs w:val="27"/>
          <w:lang w:eastAsia="fr-FR"/>
        </w:rPr>
        <w:t>nationals</w:t>
      </w:r>
      <w:proofErr w:type="spellEnd"/>
      <w:r w:rsidRPr="00EA263A">
        <w:rPr>
          <w:rFonts w:eastAsia="Times New Roman" w:cs="Times New Roman"/>
          <w:b/>
          <w:bCs/>
          <w:color w:val="404040"/>
          <w:sz w:val="28"/>
          <w:szCs w:val="27"/>
          <w:lang w:eastAsia="fr-FR"/>
        </w:rPr>
        <w:t xml:space="preserve"> of the </w:t>
      </w:r>
      <w:proofErr w:type="spellStart"/>
      <w:r w:rsidRPr="00EA263A">
        <w:rPr>
          <w:rFonts w:eastAsia="Times New Roman" w:cs="Times New Roman"/>
          <w:b/>
          <w:bCs/>
          <w:color w:val="404040"/>
          <w:sz w:val="28"/>
          <w:szCs w:val="27"/>
          <w:lang w:eastAsia="fr-FR"/>
        </w:rPr>
        <w:t>European</w:t>
      </w:r>
      <w:proofErr w:type="spellEnd"/>
      <w:r w:rsidRPr="00EA263A">
        <w:rPr>
          <w:rFonts w:eastAsia="Times New Roman" w:cs="Times New Roman"/>
          <w:b/>
          <w:bCs/>
          <w:color w:val="404040"/>
          <w:sz w:val="28"/>
          <w:szCs w:val="27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b/>
          <w:bCs/>
          <w:color w:val="404040"/>
          <w:sz w:val="28"/>
          <w:szCs w:val="27"/>
          <w:lang w:eastAsia="fr-FR"/>
        </w:rPr>
        <w:t>Community</w:t>
      </w:r>
      <w:proofErr w:type="spellEnd"/>
      <w:r w:rsidRPr="00EA263A">
        <w:rPr>
          <w:rFonts w:eastAsia="Times New Roman" w:cs="Times New Roman"/>
          <w:b/>
          <w:bCs/>
          <w:color w:val="404040"/>
          <w:sz w:val="28"/>
          <w:szCs w:val="27"/>
          <w:lang w:eastAsia="fr-FR"/>
        </w:rPr>
        <w:t xml:space="preserve"> candidates</w:t>
      </w:r>
    </w:p>
    <w:p w:rsidR="00EA263A" w:rsidRPr="00EA263A" w:rsidRDefault="00EA263A" w:rsidP="00EA263A">
      <w:pPr>
        <w:numPr>
          <w:ilvl w:val="0"/>
          <w:numId w:val="2"/>
        </w:num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r>
        <w:rPr>
          <w:rFonts w:eastAsia="Times New Roman" w:cs="Times New Roman"/>
          <w:color w:val="404040"/>
          <w:sz w:val="28"/>
          <w:szCs w:val="24"/>
          <w:lang w:eastAsia="fr-FR"/>
        </w:rPr>
        <w:t>   </w:t>
      </w:r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Contact Gisèle Clément first :</w:t>
      </w:r>
    </w:p>
    <w:p w:rsidR="00EA263A" w:rsidRPr="00EA263A" w:rsidRDefault="00EA263A" w:rsidP="00EA263A">
      <w:pPr>
        <w:numPr>
          <w:ilvl w:val="1"/>
          <w:numId w:val="5"/>
        </w:num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HDR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Lecturer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in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Medieval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Musicology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and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Director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of the CIMM.</w:t>
      </w:r>
    </w:p>
    <w:p w:rsidR="00EA263A" w:rsidRPr="00EA263A" w:rsidRDefault="00EA263A" w:rsidP="00EA263A">
      <w:pPr>
        <w:numPr>
          <w:ilvl w:val="1"/>
          <w:numId w:val="5"/>
        </w:num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Tel: +33 6 70 74 19 20</w:t>
      </w:r>
    </w:p>
    <w:p w:rsidR="00EA263A" w:rsidRDefault="00EA263A" w:rsidP="00EA263A">
      <w:pPr>
        <w:numPr>
          <w:ilvl w:val="1"/>
          <w:numId w:val="5"/>
        </w:num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Email: </w:t>
      </w:r>
      <w:hyperlink r:id="rId7" w:history="1">
        <w:r w:rsidRPr="007C499E">
          <w:rPr>
            <w:rStyle w:val="Lienhypertexte"/>
            <w:rFonts w:eastAsia="Times New Roman" w:cs="Times New Roman"/>
            <w:sz w:val="28"/>
            <w:szCs w:val="24"/>
            <w:lang w:eastAsia="fr-FR"/>
          </w:rPr>
          <w:t>gisele.clement@univ-montp3.fr</w:t>
        </w:r>
      </w:hyperlink>
    </w:p>
    <w:p w:rsidR="00EA263A" w:rsidRPr="00EA263A" w:rsidRDefault="00EA263A" w:rsidP="00EA263A">
      <w:pPr>
        <w:spacing w:after="0" w:line="300" w:lineRule="atLeast"/>
        <w:ind w:left="1440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</w:p>
    <w:p w:rsidR="00EA263A" w:rsidRPr="00EA263A" w:rsidRDefault="00EA263A" w:rsidP="00EA263A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r>
        <w:rPr>
          <w:rFonts w:eastAsia="Times New Roman" w:cs="Times New Roman"/>
          <w:color w:val="404040"/>
          <w:sz w:val="28"/>
          <w:szCs w:val="24"/>
          <w:lang w:eastAsia="fr-FR"/>
        </w:rPr>
        <w:t>   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From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May 6 to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June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14 :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create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an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account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o</w:t>
      </w:r>
      <w:r>
        <w:rPr>
          <w:rFonts w:eastAsia="Times New Roman" w:cs="Times New Roman"/>
          <w:color w:val="404040"/>
          <w:sz w:val="28"/>
          <w:szCs w:val="24"/>
          <w:lang w:eastAsia="fr-FR"/>
        </w:rPr>
        <w:t xml:space="preserve">n the Paul-Valéry Montpellier 3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University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 </w:t>
      </w:r>
      <w:proofErr w:type="spellStart"/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>eCandidat</w:t>
      </w:r>
      <w:proofErr w:type="spellEnd"/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> </w:t>
      </w:r>
      <w:proofErr w:type="spellStart"/>
      <w:r>
        <w:rPr>
          <w:rFonts w:eastAsia="Times New Roman" w:cs="Times New Roman"/>
          <w:color w:val="404040"/>
          <w:sz w:val="28"/>
          <w:szCs w:val="24"/>
          <w:lang w:eastAsia="fr-FR"/>
        </w:rPr>
        <w:t>platform</w:t>
      </w:r>
      <w:proofErr w:type="spellEnd"/>
      <w:r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(</w:t>
      </w:r>
      <w:hyperlink r:id="rId8" w:tgtFrame="_blank" w:history="1">
        <w:r w:rsidRPr="00EA263A">
          <w:rPr>
            <w:rFonts w:eastAsia="Times New Roman" w:cs="Times New Roman"/>
            <w:color w:val="E96656"/>
            <w:sz w:val="28"/>
            <w:szCs w:val="24"/>
            <w:u w:val="single"/>
            <w:bdr w:val="none" w:sz="0" w:space="0" w:color="auto" w:frame="1"/>
            <w:lang w:eastAsia="fr-FR"/>
          </w:rPr>
          <w:t>https://candidatures.univ-montp3.fr/ecandidat/)</w:t>
        </w:r>
      </w:hyperlink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 and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submit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your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file (CV,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cover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letter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,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recordings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if applicable)</w:t>
      </w:r>
    </w:p>
    <w:p w:rsidR="00EA263A" w:rsidRPr="00EA263A" w:rsidRDefault="00EA263A" w:rsidP="00EA263A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r>
        <w:rPr>
          <w:rFonts w:eastAsia="Times New Roman" w:cs="Times New Roman"/>
          <w:color w:val="404040"/>
          <w:sz w:val="28"/>
          <w:szCs w:val="24"/>
          <w:lang w:eastAsia="fr-FR"/>
        </w:rPr>
        <w:t>   </w:t>
      </w:r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Return :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between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June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14 and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June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22</w:t>
      </w:r>
    </w:p>
    <w:p w:rsidR="00EA263A" w:rsidRPr="00EA263A" w:rsidRDefault="00EA263A" w:rsidP="00EA263A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r>
        <w:rPr>
          <w:rFonts w:eastAsia="Times New Roman" w:cs="Times New Roman"/>
          <w:color w:val="404040"/>
          <w:sz w:val="28"/>
          <w:szCs w:val="24"/>
          <w:lang w:eastAsia="fr-FR"/>
        </w:rPr>
        <w:t>   </w:t>
      </w:r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Musical workshop session (“team building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day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”)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with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the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artist-researchers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(online-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attending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accepted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for candidates living out of France) :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June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24 and 25</w:t>
      </w:r>
    </w:p>
    <w:p w:rsidR="00EA263A" w:rsidRPr="00EA263A" w:rsidRDefault="00EA263A" w:rsidP="00EA263A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Publication : July 3</w:t>
      </w:r>
    </w:p>
    <w:p w:rsidR="00EA263A" w:rsidRPr="00EA263A" w:rsidRDefault="00EA263A" w:rsidP="00EA263A">
      <w:pPr>
        <w:spacing w:after="0" w:line="300" w:lineRule="atLeast"/>
        <w:ind w:left="720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</w:p>
    <w:p w:rsidR="00EA263A" w:rsidRPr="00EA263A" w:rsidRDefault="00EA263A" w:rsidP="00EA263A">
      <w:p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proofErr w:type="spellStart"/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>Additional</w:t>
      </w:r>
      <w:proofErr w:type="spellEnd"/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 xml:space="preserve"> application phase :</w:t>
      </w:r>
    </w:p>
    <w:p w:rsidR="00EA263A" w:rsidRPr="00EA263A" w:rsidRDefault="00EA263A" w:rsidP="00EA263A">
      <w:pPr>
        <w:numPr>
          <w:ilvl w:val="0"/>
          <w:numId w:val="4"/>
        </w:num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From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August 26 to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September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8 :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create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an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account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on the Paul-Valéry Montpellier 3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University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 </w:t>
      </w:r>
      <w:proofErr w:type="spellStart"/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>eCandidat</w:t>
      </w:r>
      <w:proofErr w:type="spellEnd"/>
      <w:r w:rsidRPr="00EA263A">
        <w:rPr>
          <w:rFonts w:eastAsia="Times New Roman" w:cs="Times New Roman"/>
          <w:b/>
          <w:bCs/>
          <w:color w:val="404040"/>
          <w:sz w:val="28"/>
          <w:szCs w:val="24"/>
          <w:bdr w:val="none" w:sz="0" w:space="0" w:color="auto" w:frame="1"/>
          <w:lang w:eastAsia="fr-FR"/>
        </w:rPr>
        <w:t> 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platform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(</w:t>
      </w:r>
      <w:hyperlink r:id="rId9" w:tgtFrame="_blank" w:history="1">
        <w:r w:rsidRPr="00EA263A">
          <w:rPr>
            <w:rFonts w:eastAsia="Times New Roman" w:cs="Times New Roman"/>
            <w:color w:val="E96656"/>
            <w:sz w:val="28"/>
            <w:szCs w:val="24"/>
            <w:u w:val="single"/>
            <w:bdr w:val="none" w:sz="0" w:space="0" w:color="auto" w:frame="1"/>
            <w:lang w:eastAsia="fr-FR"/>
          </w:rPr>
          <w:t>https://candidatures.univ-</w:t>
        </w:r>
        <w:r w:rsidRPr="00EA263A">
          <w:rPr>
            <w:rFonts w:eastAsia="Times New Roman" w:cs="Times New Roman"/>
            <w:color w:val="E96656"/>
            <w:sz w:val="28"/>
            <w:szCs w:val="24"/>
            <w:u w:val="single"/>
            <w:bdr w:val="none" w:sz="0" w:space="0" w:color="auto" w:frame="1"/>
            <w:lang w:eastAsia="fr-FR"/>
          </w:rPr>
          <w:lastRenderedPageBreak/>
          <w:t>montp3.fr/ecandidat/)</w:t>
        </w:r>
      </w:hyperlink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 and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submit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your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file (CV,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cover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letter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,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recordings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if applicable)</w:t>
      </w:r>
    </w:p>
    <w:p w:rsidR="00EA263A" w:rsidRPr="00EA263A" w:rsidRDefault="00EA263A" w:rsidP="00EA263A">
      <w:pPr>
        <w:numPr>
          <w:ilvl w:val="0"/>
          <w:numId w:val="4"/>
        </w:numPr>
        <w:spacing w:after="0" w:line="300" w:lineRule="atLeast"/>
        <w:jc w:val="both"/>
        <w:textAlignment w:val="baseline"/>
        <w:rPr>
          <w:rFonts w:eastAsia="Times New Roman" w:cs="Times New Roman"/>
          <w:color w:val="404040"/>
          <w:sz w:val="28"/>
          <w:szCs w:val="24"/>
          <w:lang w:eastAsia="fr-FR"/>
        </w:rPr>
      </w:pPr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Publication : </w:t>
      </w:r>
      <w:proofErr w:type="spellStart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>September</w:t>
      </w:r>
      <w:proofErr w:type="spellEnd"/>
      <w:r w:rsidRPr="00EA263A">
        <w:rPr>
          <w:rFonts w:eastAsia="Times New Roman" w:cs="Times New Roman"/>
          <w:color w:val="404040"/>
          <w:sz w:val="28"/>
          <w:szCs w:val="24"/>
          <w:lang w:eastAsia="fr-FR"/>
        </w:rPr>
        <w:t xml:space="preserve"> 16</w:t>
      </w:r>
    </w:p>
    <w:p w:rsidR="00D44EFF" w:rsidRPr="00EA263A" w:rsidRDefault="00D44EFF" w:rsidP="00EA263A">
      <w:pPr>
        <w:jc w:val="both"/>
        <w:rPr>
          <w:sz w:val="28"/>
        </w:rPr>
      </w:pPr>
    </w:p>
    <w:sectPr w:rsidR="00D44EFF" w:rsidRPr="00EA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D24"/>
    <w:multiLevelType w:val="multilevel"/>
    <w:tmpl w:val="3E0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3404C7"/>
    <w:multiLevelType w:val="multilevel"/>
    <w:tmpl w:val="C932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A01D9"/>
    <w:multiLevelType w:val="multilevel"/>
    <w:tmpl w:val="00D2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2735E7"/>
    <w:multiLevelType w:val="multilevel"/>
    <w:tmpl w:val="3BE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8559A2"/>
    <w:multiLevelType w:val="multilevel"/>
    <w:tmpl w:val="CA3A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3A"/>
    <w:rsid w:val="00D44EFF"/>
    <w:rsid w:val="00EA263A"/>
    <w:rsid w:val="00F3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2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2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didatures.univ-montp3.fr/ecandidat/)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sele.clement@univ-montp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mmducielauxmarges.org/license-3-bachelor-musicology-course-interpreter-in-medieval-music/?preview_id=8481&amp;preview_nonce=f81cd3bcde&amp;preview=tru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ndidatures.univ-montp3.fr/ecandidat/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 Clement-Dumas</dc:creator>
  <cp:lastModifiedBy>Gisèle Clement-Dumas</cp:lastModifiedBy>
  <cp:revision>1</cp:revision>
  <dcterms:created xsi:type="dcterms:W3CDTF">2024-02-23T14:31:00Z</dcterms:created>
  <dcterms:modified xsi:type="dcterms:W3CDTF">2024-02-23T14:33:00Z</dcterms:modified>
</cp:coreProperties>
</file>